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085311" w:rsidP="00085311">
      <w:pPr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18"/>
        <w:gridCol w:w="1418"/>
        <w:gridCol w:w="1418"/>
        <w:gridCol w:w="1418"/>
        <w:gridCol w:w="1418"/>
      </w:tblGrid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Multiplex Zulassungsinhaber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27578B" w:rsidP="00FC2DD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27578B" w:rsidP="00FC2DD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ED52C1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Transportstromkenner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E2185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27578B" w:rsidP="00FC2DD3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  <w:r w:rsidRPr="00ED52C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27578B" w:rsidP="00FC2D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40D31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</w:t>
            </w:r>
            <w:r w:rsidR="006B28B5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bookmarkStart w:id="6" w:name="_GoBack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84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FC2DD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System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3D2177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DVB-T</w:t>
            </w:r>
            <w:r w:rsidR="0049359B"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FC2DD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D2177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  <w:t>/</w:t>
            </w:r>
            <w:r w:rsidR="00FC2DD3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 xml:space="preserve"> DVB-T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Kanal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FC2DD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Kanal"/>
            <w:bookmarkEnd w:id="8"/>
            <w:r w:rsidRPr="00ED52C1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Mittenfrequenz in  MHz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FC2D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Bildträgerfrequenz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Bandbreite in MHz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FC2D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Trägeranzahl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FC2D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Modulation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49359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Code Rate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F912D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Guard Interval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49359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SFN-Kenner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AntennenSP"/>
            <w:bookmarkEnd w:id="10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282E57" w:rsidRDefault="00363BCB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AntennenRichtung"/>
            <w:bookmarkEnd w:id="11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845DBA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Erhebungswinkel"/>
            <w:bookmarkEnd w:id="12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VertHalbwert"/>
            <w:bookmarkEnd w:id="13"/>
          </w:p>
        </w:tc>
      </w:tr>
      <w:tr w:rsidR="00363BCB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282E57" w:rsidRDefault="00363BCB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Polarisation"/>
            <w:bookmarkEnd w:id="14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15" w:name="SaglDBW"/>
            <w:bookmarkEnd w:id="15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Spektrummaske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kritisch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</w:t>
            </w:r>
            <w:r w:rsidR="00E86B1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u w:val="single"/>
                <w:lang w:eastAsia="de-DE"/>
              </w:rPr>
              <w:t>S</w:t>
            </w:r>
            <w:r w:rsidR="009B4A77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 /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unkritisch</w:t>
            </w:r>
            <w:r w:rsidR="00E86B1C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..</w:t>
            </w:r>
            <w:r w:rsidR="00953137"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u w:val="single"/>
                <w:lang w:eastAsia="de-DE"/>
              </w:rPr>
              <w:t>N</w:t>
            </w:r>
            <w:r w:rsidR="006B2C48" w:rsidRPr="00CF638A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AE018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Kritfilt"/>
            <w:bookmarkEnd w:id="16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max.Strahlungsleistung 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282E57" w:rsidRDefault="00417872" w:rsidP="000F65BF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TERPDBW"/>
            <w:bookmarkEnd w:id="17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Strahlungsdiagramm </w:t>
            </w:r>
            <w:r w:rsidR="00D1483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horizontaler Ebene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0A5BE0" w:rsidRDefault="00D1483C" w:rsidP="001C0B51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0"/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19" w:name="AntDH10"/>
            <w:bookmarkEnd w:id="1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20"/>
            <w:bookmarkEnd w:id="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30"/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40"/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50"/>
            <w:bookmarkEnd w:id="23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1C0B51" w:rsidRDefault="00282E57" w:rsidP="001C0B5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24" w:name="AntDV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EE33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5F63D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60"/>
            <w:bookmarkEnd w:id="2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70"/>
            <w:bookmarkEnd w:id="2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80"/>
            <w:bookmarkEnd w:id="2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90"/>
            <w:bookmarkEnd w:id="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00"/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10"/>
            <w:bookmarkEnd w:id="30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V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20"/>
            <w:bookmarkEnd w:id="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30"/>
            <w:bookmarkEnd w:id="3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40"/>
            <w:bookmarkEnd w:id="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50"/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160"/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170"/>
            <w:bookmarkEnd w:id="37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V1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180"/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190"/>
            <w:bookmarkEnd w:id="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00"/>
            <w:bookmarkEnd w:id="4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10"/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20"/>
            <w:bookmarkEnd w:id="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30"/>
            <w:bookmarkEnd w:id="44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V1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40"/>
            <w:bookmarkEnd w:id="4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250"/>
            <w:bookmarkEnd w:id="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260"/>
            <w:bookmarkEnd w:id="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270"/>
            <w:bookmarkEnd w:id="4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280"/>
            <w:bookmarkEnd w:id="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290"/>
            <w:bookmarkEnd w:id="51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V2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D1483C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D1483C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00"/>
            <w:bookmarkEnd w:id="5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H310"/>
            <w:bookmarkEnd w:id="5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5" w:name="AntDH320"/>
            <w:bookmarkEnd w:id="5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6" w:name="AntDH330"/>
            <w:bookmarkEnd w:id="5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7" w:name="AntDH340"/>
            <w:bookmarkEnd w:id="5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C" w:rsidRPr="00ED52C1" w:rsidRDefault="00D1483C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8" w:name="AntDH350"/>
            <w:bookmarkEnd w:id="58"/>
          </w:p>
        </w:tc>
      </w:tr>
      <w:tr w:rsidR="00282E57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B871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9" w:name="AntDV300"/>
            <w:bookmarkEnd w:id="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7" w:rsidRPr="00ED52C1" w:rsidRDefault="00282E57" w:rsidP="0005220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26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3D217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Technische Bedingungen der Aussendung nach EN 30</w:t>
            </w:r>
            <w:r w:rsidR="0049359B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7</w:t>
            </w:r>
            <w:r w:rsidR="0049359B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55</w:t>
            </w:r>
            <w:r w:rsidR="003D2177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/ EN 300 744</w:t>
            </w: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65" w:rsidRPr="001E4FFA" w:rsidRDefault="00F47265" w:rsidP="00F47265">
            <w:pPr>
              <w:rPr>
                <w:rFonts w:asciiTheme="minorHAnsi" w:hAnsiTheme="minorHAnsi" w:cs="Arial"/>
                <w:snapToGrid w:val="0"/>
                <w:color w:val="000000"/>
                <w:sz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Das Sendegerät muss dem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Bundesgesetz über die Marktüberwachung </w:t>
            </w:r>
            <w:r w:rsidRPr="001E4FFA">
              <w:rPr>
                <w:rFonts w:asciiTheme="minorHAnsi" w:hAnsiTheme="minorHAnsi" w:cs="Arial"/>
                <w:snapToGrid w:val="0"/>
                <w:color w:val="000000"/>
                <w:sz w:val="22"/>
                <w:lang w:eastAsia="de-DE"/>
              </w:rPr>
              <w:t xml:space="preserve">von Funkanlagen (FMaG 2016), </w:t>
            </w:r>
          </w:p>
          <w:p w:rsidR="00417872" w:rsidRPr="00ED52C1" w:rsidRDefault="00F47265" w:rsidP="00F47265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1E4FFA">
              <w:rPr>
                <w:rFonts w:asciiTheme="minorHAnsi" w:hAnsiTheme="minorHAnsi" w:cs="Arial"/>
                <w:snapToGrid w:val="0"/>
                <w:color w:val="000000"/>
                <w:sz w:val="22"/>
                <w:lang w:eastAsia="de-DE"/>
              </w:rPr>
              <w:t>BGBl. I Nr. 57/2017 i.d.g.F., entsprechen.</w:t>
            </w: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Versuchsbetrieb gem. Nr. 15.14 der VO-Funk (</w:t>
            </w:r>
            <w:r w:rsidR="00B7296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ja/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nein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872" w:rsidRPr="00ED52C1" w:rsidRDefault="00417872" w:rsidP="006F22EB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D6FD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Art der Programmzubringung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872" w:rsidRPr="00ED52C1" w:rsidRDefault="00417872" w:rsidP="00FC2D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0" w:name="VerZub"/>
            <w:bookmarkEnd w:id="60"/>
          </w:p>
        </w:tc>
      </w:tr>
      <w:tr w:rsidR="00417872" w:rsidRPr="00ED52C1" w:rsidTr="00C3050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912718">
            <w:pPr>
              <w:jc w:val="right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bei Ballempfang Muttersender und Kanal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2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872" w:rsidRPr="00ED52C1" w:rsidRDefault="00417872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34" w:rsidRDefault="00E26F34" w:rsidP="009D1EB8">
      <w:r>
        <w:separator/>
      </w:r>
    </w:p>
  </w:endnote>
  <w:endnote w:type="continuationSeparator" w:id="0">
    <w:p w:rsidR="00E26F34" w:rsidRDefault="00E26F34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34" w:rsidRDefault="00E26F34" w:rsidP="009D1EB8">
      <w:r>
        <w:separator/>
      </w:r>
    </w:p>
  </w:footnote>
  <w:footnote w:type="continuationSeparator" w:id="0">
    <w:p w:rsidR="00E26F34" w:rsidRDefault="00E26F34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F94"/>
    <w:rsid w:val="0001720F"/>
    <w:rsid w:val="0001728E"/>
    <w:rsid w:val="00021BE0"/>
    <w:rsid w:val="000442E9"/>
    <w:rsid w:val="00046EF0"/>
    <w:rsid w:val="000508DB"/>
    <w:rsid w:val="00052209"/>
    <w:rsid w:val="000529F6"/>
    <w:rsid w:val="0006495C"/>
    <w:rsid w:val="00066B2E"/>
    <w:rsid w:val="00085311"/>
    <w:rsid w:val="000A42EE"/>
    <w:rsid w:val="000A54C4"/>
    <w:rsid w:val="000A5BE0"/>
    <w:rsid w:val="000B738D"/>
    <w:rsid w:val="000D6916"/>
    <w:rsid w:val="000E2154"/>
    <w:rsid w:val="000E4DCE"/>
    <w:rsid w:val="000E7BBF"/>
    <w:rsid w:val="000F26F3"/>
    <w:rsid w:val="000F65BF"/>
    <w:rsid w:val="00117B72"/>
    <w:rsid w:val="0012372A"/>
    <w:rsid w:val="00164787"/>
    <w:rsid w:val="001C0B51"/>
    <w:rsid w:val="001D157B"/>
    <w:rsid w:val="00205804"/>
    <w:rsid w:val="00215423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F0E14"/>
    <w:rsid w:val="002F391C"/>
    <w:rsid w:val="002F4FF8"/>
    <w:rsid w:val="00302844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B5DAA"/>
    <w:rsid w:val="003D2177"/>
    <w:rsid w:val="0040472F"/>
    <w:rsid w:val="00417872"/>
    <w:rsid w:val="00434181"/>
    <w:rsid w:val="00441C4B"/>
    <w:rsid w:val="00485875"/>
    <w:rsid w:val="00486403"/>
    <w:rsid w:val="0049359B"/>
    <w:rsid w:val="00497CC6"/>
    <w:rsid w:val="004C289D"/>
    <w:rsid w:val="004D2CEC"/>
    <w:rsid w:val="004F3389"/>
    <w:rsid w:val="004F5386"/>
    <w:rsid w:val="00543A9D"/>
    <w:rsid w:val="00561EFD"/>
    <w:rsid w:val="00573D55"/>
    <w:rsid w:val="005851A1"/>
    <w:rsid w:val="005B06AF"/>
    <w:rsid w:val="005C5AD3"/>
    <w:rsid w:val="005D6FD4"/>
    <w:rsid w:val="005E0253"/>
    <w:rsid w:val="005F22DD"/>
    <w:rsid w:val="005F63DD"/>
    <w:rsid w:val="006055F9"/>
    <w:rsid w:val="006070E4"/>
    <w:rsid w:val="006223E0"/>
    <w:rsid w:val="006251F9"/>
    <w:rsid w:val="00625D2E"/>
    <w:rsid w:val="00646D6E"/>
    <w:rsid w:val="0066059F"/>
    <w:rsid w:val="006B28B5"/>
    <w:rsid w:val="006B2C48"/>
    <w:rsid w:val="006E29AE"/>
    <w:rsid w:val="006F22EB"/>
    <w:rsid w:val="00732B82"/>
    <w:rsid w:val="00744BCD"/>
    <w:rsid w:val="007549FA"/>
    <w:rsid w:val="007555F3"/>
    <w:rsid w:val="007625AC"/>
    <w:rsid w:val="007858D4"/>
    <w:rsid w:val="007C5A3D"/>
    <w:rsid w:val="007F18EE"/>
    <w:rsid w:val="00831A33"/>
    <w:rsid w:val="00844237"/>
    <w:rsid w:val="00845DBA"/>
    <w:rsid w:val="008653BD"/>
    <w:rsid w:val="00872929"/>
    <w:rsid w:val="008B6028"/>
    <w:rsid w:val="008B71CE"/>
    <w:rsid w:val="008C2BBA"/>
    <w:rsid w:val="008D589B"/>
    <w:rsid w:val="00904A59"/>
    <w:rsid w:val="00912718"/>
    <w:rsid w:val="00915123"/>
    <w:rsid w:val="00953137"/>
    <w:rsid w:val="009614FC"/>
    <w:rsid w:val="00961609"/>
    <w:rsid w:val="009649E6"/>
    <w:rsid w:val="0097047B"/>
    <w:rsid w:val="00980FB5"/>
    <w:rsid w:val="00995AED"/>
    <w:rsid w:val="0099620F"/>
    <w:rsid w:val="009B3566"/>
    <w:rsid w:val="009B35D2"/>
    <w:rsid w:val="009B4A77"/>
    <w:rsid w:val="009C65C5"/>
    <w:rsid w:val="009D1EB8"/>
    <w:rsid w:val="009F16D6"/>
    <w:rsid w:val="00A25EC1"/>
    <w:rsid w:val="00A36340"/>
    <w:rsid w:val="00A479E9"/>
    <w:rsid w:val="00A549EC"/>
    <w:rsid w:val="00A57E17"/>
    <w:rsid w:val="00A72E7D"/>
    <w:rsid w:val="00A91C73"/>
    <w:rsid w:val="00AB54F2"/>
    <w:rsid w:val="00AD5CA0"/>
    <w:rsid w:val="00AE0181"/>
    <w:rsid w:val="00B02FC2"/>
    <w:rsid w:val="00B233B2"/>
    <w:rsid w:val="00B31376"/>
    <w:rsid w:val="00B40F4E"/>
    <w:rsid w:val="00B55627"/>
    <w:rsid w:val="00B55E64"/>
    <w:rsid w:val="00B71B6A"/>
    <w:rsid w:val="00B71C33"/>
    <w:rsid w:val="00B72961"/>
    <w:rsid w:val="00B73DDA"/>
    <w:rsid w:val="00B74883"/>
    <w:rsid w:val="00B7781D"/>
    <w:rsid w:val="00B87190"/>
    <w:rsid w:val="00B9005F"/>
    <w:rsid w:val="00BA1146"/>
    <w:rsid w:val="00BA50A8"/>
    <w:rsid w:val="00BD26DD"/>
    <w:rsid w:val="00C23442"/>
    <w:rsid w:val="00C23A1D"/>
    <w:rsid w:val="00C30500"/>
    <w:rsid w:val="00C31844"/>
    <w:rsid w:val="00C36FF0"/>
    <w:rsid w:val="00C50884"/>
    <w:rsid w:val="00C57C2F"/>
    <w:rsid w:val="00C72E85"/>
    <w:rsid w:val="00C81CE1"/>
    <w:rsid w:val="00C868A3"/>
    <w:rsid w:val="00C87A23"/>
    <w:rsid w:val="00C92785"/>
    <w:rsid w:val="00CA449F"/>
    <w:rsid w:val="00CA7C36"/>
    <w:rsid w:val="00CB4A7C"/>
    <w:rsid w:val="00CC1302"/>
    <w:rsid w:val="00CC1473"/>
    <w:rsid w:val="00CE7540"/>
    <w:rsid w:val="00CF638A"/>
    <w:rsid w:val="00D024FE"/>
    <w:rsid w:val="00D115CB"/>
    <w:rsid w:val="00D1483C"/>
    <w:rsid w:val="00D55B82"/>
    <w:rsid w:val="00D700AC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26F34"/>
    <w:rsid w:val="00E3372C"/>
    <w:rsid w:val="00E40D31"/>
    <w:rsid w:val="00E4305C"/>
    <w:rsid w:val="00E52946"/>
    <w:rsid w:val="00E76E3F"/>
    <w:rsid w:val="00E77780"/>
    <w:rsid w:val="00E80AF5"/>
    <w:rsid w:val="00E82693"/>
    <w:rsid w:val="00E84212"/>
    <w:rsid w:val="00E86B1C"/>
    <w:rsid w:val="00EB0753"/>
    <w:rsid w:val="00EB2EFF"/>
    <w:rsid w:val="00EC170A"/>
    <w:rsid w:val="00ED52C1"/>
    <w:rsid w:val="00EE10E4"/>
    <w:rsid w:val="00EE3381"/>
    <w:rsid w:val="00EE3A9A"/>
    <w:rsid w:val="00EF4228"/>
    <w:rsid w:val="00F13C65"/>
    <w:rsid w:val="00F32263"/>
    <w:rsid w:val="00F42286"/>
    <w:rsid w:val="00F465DF"/>
    <w:rsid w:val="00F47265"/>
    <w:rsid w:val="00F570E7"/>
    <w:rsid w:val="00F81324"/>
    <w:rsid w:val="00F912D7"/>
    <w:rsid w:val="00FA48A1"/>
    <w:rsid w:val="00FB0268"/>
    <w:rsid w:val="00FC2DD3"/>
    <w:rsid w:val="00FC5DD8"/>
    <w:rsid w:val="00FC6BD8"/>
    <w:rsid w:val="00FC7F97"/>
    <w:rsid w:val="00FD454F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0707"/>
  <w14:defaultImageDpi w14:val="0"/>
  <w15:docId w15:val="{EBEF9A20-9CD7-4E30-8446-E1D920B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B0ED-0BE1-4C8D-AAA3-2494C56A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Jakob Gschiel</cp:lastModifiedBy>
  <cp:revision>5</cp:revision>
  <dcterms:created xsi:type="dcterms:W3CDTF">2020-03-31T08:49:00Z</dcterms:created>
  <dcterms:modified xsi:type="dcterms:W3CDTF">2020-03-31T08:55:00Z</dcterms:modified>
</cp:coreProperties>
</file>