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7790" w14:textId="6B54F0F8" w:rsidR="00410106" w:rsidRPr="0061008E" w:rsidRDefault="00410106" w:rsidP="0061008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1008E">
        <w:rPr>
          <w:rFonts w:asciiTheme="majorHAnsi" w:hAnsiTheme="majorHAnsi" w:cstheme="majorHAnsi"/>
          <w:b/>
          <w:bCs/>
          <w:sz w:val="36"/>
          <w:szCs w:val="36"/>
        </w:rPr>
        <w:t>Qualitäts-Journalismus-Förderung</w:t>
      </w:r>
    </w:p>
    <w:p w14:paraId="037976A7" w14:textId="77777777" w:rsidR="00410106" w:rsidRPr="0061008E" w:rsidRDefault="00410106" w:rsidP="00610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1008E">
        <w:rPr>
          <w:rFonts w:asciiTheme="majorHAnsi" w:hAnsiTheme="majorHAnsi" w:cstheme="majorHAnsi"/>
          <w:b/>
          <w:bCs/>
          <w:sz w:val="32"/>
          <w:szCs w:val="32"/>
        </w:rPr>
        <w:t>Erklärung zur Unabhängigkeit</w:t>
      </w:r>
    </w:p>
    <w:p w14:paraId="65C9A601" w14:textId="77777777" w:rsidR="00410106" w:rsidRPr="00F829AC" w:rsidRDefault="00410106" w:rsidP="004101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3F25D31" w14:textId="77777777" w:rsidR="00410106" w:rsidRDefault="00410106" w:rsidP="004101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D252D69" w14:textId="77777777" w:rsidR="0061008E" w:rsidRPr="00F829AC" w:rsidRDefault="0061008E" w:rsidP="004101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3EDD8B4" w14:textId="77777777" w:rsidR="00410106" w:rsidRPr="0061008E" w:rsidRDefault="00410106" w:rsidP="0061008E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568"/>
        <w:jc w:val="left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>Für eine Steuerberatungs- oder Wirtscha</w:t>
      </w:r>
      <w:r w:rsidRPr="0061008E"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ft</w:t>
      </w:r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>sprüfungsgesellscha</w:t>
      </w:r>
      <w:r w:rsidRPr="0061008E"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ft</w:t>
      </w:r>
    </w:p>
    <w:p w14:paraId="569F11D5" w14:textId="77777777" w:rsidR="00410106" w:rsidRDefault="00410106" w:rsidP="0061008E">
      <w:pPr>
        <w:autoSpaceDE w:val="0"/>
        <w:autoSpaceDN w:val="0"/>
        <w:adjustRightInd w:val="0"/>
        <w:spacing w:after="0" w:line="240" w:lineRule="auto"/>
        <w:ind w:left="-709"/>
        <w:jc w:val="left"/>
        <w:rPr>
          <w:rFonts w:cstheme="minorHAnsi"/>
          <w:sz w:val="24"/>
          <w:szCs w:val="24"/>
        </w:rPr>
      </w:pPr>
    </w:p>
    <w:p w14:paraId="3C01D55D" w14:textId="0B24B53F" w:rsidR="0061008E" w:rsidRPr="00F829AC" w:rsidRDefault="0061008E" w:rsidP="0061008E">
      <w:pPr>
        <w:autoSpaceDE w:val="0"/>
        <w:autoSpaceDN w:val="0"/>
        <w:adjustRightInd w:val="0"/>
        <w:spacing w:after="0" w:line="240" w:lineRule="auto"/>
        <w:ind w:left="-284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Hiermit wird bestätigt:</w:t>
      </w:r>
    </w:p>
    <w:p w14:paraId="2F7C0B2C" w14:textId="77777777" w:rsidR="00410106" w:rsidRPr="00F829AC" w:rsidRDefault="00410106" w:rsidP="00410106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44C554F3" w14:textId="77777777" w:rsidR="00410106" w:rsidRPr="00F829AC" w:rsidRDefault="00410106" w:rsidP="0061008E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 xml:space="preserve">Weder wir noch einer unserer </w:t>
      </w:r>
      <w:proofErr w:type="spellStart"/>
      <w:proofErr w:type="gramStart"/>
      <w:r w:rsidRPr="00F829AC">
        <w:rPr>
          <w:rFonts w:cstheme="minorHAnsi"/>
          <w:color w:val="000000"/>
          <w:sz w:val="24"/>
          <w:szCs w:val="24"/>
        </w:rPr>
        <w:t>Gesellschafter:innen</w:t>
      </w:r>
      <w:proofErr w:type="spellEnd"/>
      <w:proofErr w:type="gramEnd"/>
      <w:r w:rsidRPr="00F829AC">
        <w:rPr>
          <w:rFonts w:cstheme="minorHAnsi"/>
          <w:color w:val="000000"/>
          <w:sz w:val="24"/>
          <w:szCs w:val="24"/>
        </w:rPr>
        <w:t xml:space="preserve"> oder </w:t>
      </w:r>
      <w:proofErr w:type="spellStart"/>
      <w:r w:rsidRPr="00F829AC">
        <w:rPr>
          <w:rFonts w:cstheme="minorHAnsi"/>
          <w:color w:val="000000"/>
          <w:sz w:val="24"/>
          <w:szCs w:val="24"/>
        </w:rPr>
        <w:t>Geschäftsführer:innen</w:t>
      </w:r>
      <w:proofErr w:type="spellEnd"/>
      <w:r w:rsidRPr="00F829AC">
        <w:rPr>
          <w:rFonts w:cstheme="minorHAnsi"/>
          <w:color w:val="000000"/>
          <w:sz w:val="24"/>
          <w:szCs w:val="24"/>
        </w:rPr>
        <w:t xml:space="preserve"> ist am förderungsnehmenden Unternehmen direkt oder indirekt beteiligt.</w:t>
      </w:r>
    </w:p>
    <w:p w14:paraId="6158D06F" w14:textId="77777777" w:rsidR="00410106" w:rsidRPr="00F829AC" w:rsidRDefault="00410106" w:rsidP="0061008E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/>
          <w:sz w:val="24"/>
          <w:szCs w:val="24"/>
        </w:rPr>
      </w:pPr>
    </w:p>
    <w:p w14:paraId="27410A38" w14:textId="77777777" w:rsidR="00410106" w:rsidRPr="00F829AC" w:rsidRDefault="00410106" w:rsidP="0061008E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 xml:space="preserve">Keiner unserer </w:t>
      </w:r>
      <w:proofErr w:type="spellStart"/>
      <w:proofErr w:type="gramStart"/>
      <w:r w:rsidRPr="00F829AC">
        <w:rPr>
          <w:rFonts w:cstheme="minorHAnsi"/>
          <w:color w:val="000000"/>
          <w:sz w:val="24"/>
          <w:szCs w:val="24"/>
        </w:rPr>
        <w:t>Gesellschafter:innen</w:t>
      </w:r>
      <w:proofErr w:type="spellEnd"/>
      <w:proofErr w:type="gramEnd"/>
      <w:r w:rsidRPr="00F829AC">
        <w:rPr>
          <w:rFonts w:cstheme="minorHAnsi"/>
          <w:color w:val="000000"/>
          <w:sz w:val="24"/>
          <w:szCs w:val="24"/>
        </w:rPr>
        <w:t xml:space="preserve"> oder </w:t>
      </w:r>
      <w:proofErr w:type="spellStart"/>
      <w:r w:rsidRPr="00F829AC">
        <w:rPr>
          <w:rFonts w:cstheme="minorHAnsi"/>
          <w:color w:val="000000"/>
          <w:sz w:val="24"/>
          <w:szCs w:val="24"/>
        </w:rPr>
        <w:t>Geschäftsführer:innen</w:t>
      </w:r>
      <w:proofErr w:type="spellEnd"/>
      <w:r w:rsidRPr="00F829AC">
        <w:rPr>
          <w:rFonts w:cstheme="minorHAnsi"/>
          <w:color w:val="000000"/>
          <w:sz w:val="24"/>
          <w:szCs w:val="24"/>
        </w:rPr>
        <w:t xml:space="preserve"> ist Mitglied der Geschäftsleitung oder des Aufsichtsrates des förderungsnehmenden Unternehmens.</w:t>
      </w:r>
    </w:p>
    <w:p w14:paraId="0531BC4C" w14:textId="77777777" w:rsidR="00410106" w:rsidRPr="00F829AC" w:rsidRDefault="00410106" w:rsidP="0061008E">
      <w:p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/>
          <w:sz w:val="24"/>
          <w:szCs w:val="24"/>
        </w:rPr>
      </w:pPr>
    </w:p>
    <w:p w14:paraId="60115AB1" w14:textId="77777777" w:rsidR="00410106" w:rsidRPr="00F829AC" w:rsidRDefault="00410106" w:rsidP="0061008E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 xml:space="preserve">Mit dem förderungsnehmenden Unternehmen besteht keine Honorarvereinbarung mit einem </w:t>
      </w:r>
      <w:proofErr w:type="spellStart"/>
      <w:r w:rsidRPr="00F829AC">
        <w:rPr>
          <w:rFonts w:cstheme="minorHAnsi"/>
          <w:color w:val="000000"/>
          <w:sz w:val="24"/>
          <w:szCs w:val="24"/>
        </w:rPr>
        <w:t>Success</w:t>
      </w:r>
      <w:proofErr w:type="spellEnd"/>
      <w:r w:rsidRPr="00F829AC">
        <w:rPr>
          <w:rFonts w:cstheme="minorHAnsi"/>
          <w:color w:val="000000"/>
          <w:sz w:val="24"/>
          <w:szCs w:val="24"/>
        </w:rPr>
        <w:t xml:space="preserve"> Fee oder auch nur einer Erfolgskomponente für die Erlangung der Förderung.</w:t>
      </w:r>
    </w:p>
    <w:p w14:paraId="14D12327" w14:textId="77777777" w:rsidR="00410106" w:rsidRPr="00F829AC" w:rsidRDefault="00410106" w:rsidP="0061008E">
      <w:pPr>
        <w:pStyle w:val="Listenabsatz"/>
        <w:numPr>
          <w:ilvl w:val="0"/>
          <w:numId w:val="0"/>
        </w:numPr>
        <w:ind w:left="567" w:hanging="567"/>
        <w:rPr>
          <w:rFonts w:cstheme="minorHAnsi"/>
          <w:color w:val="000000"/>
          <w:sz w:val="24"/>
          <w:szCs w:val="24"/>
        </w:rPr>
      </w:pPr>
    </w:p>
    <w:p w14:paraId="363E4365" w14:textId="77777777" w:rsidR="00410106" w:rsidRDefault="00410106" w:rsidP="0061008E">
      <w:pPr>
        <w:pStyle w:val="Listenabsatz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>Es liegen auch sonst keine Gründe, insbesondere Beziehungen geschäftlicher, finanzieller oder persönlicher Art, vor, nach denen die Besorgnis der Befangenheit besteht.</w:t>
      </w:r>
    </w:p>
    <w:p w14:paraId="3D8910C7" w14:textId="77777777" w:rsidR="0061008E" w:rsidRPr="00185E17" w:rsidRDefault="0061008E" w:rsidP="00185E17">
      <w:pPr>
        <w:rPr>
          <w:rFonts w:cstheme="minorHAnsi"/>
          <w:color w:val="000000"/>
          <w:sz w:val="24"/>
          <w:szCs w:val="24"/>
        </w:rPr>
      </w:pPr>
    </w:p>
    <w:p w14:paraId="5A926712" w14:textId="77777777" w:rsidR="0061008E" w:rsidRPr="0061008E" w:rsidRDefault="0061008E" w:rsidP="0061008E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color w:val="000000"/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46"/>
        <w:gridCol w:w="4979"/>
      </w:tblGrid>
      <w:tr w:rsidR="00410106" w:rsidRPr="00BF3043" w14:paraId="57618418" w14:textId="77777777" w:rsidTr="006E6BBB">
        <w:trPr>
          <w:trHeight w:val="2182"/>
        </w:trPr>
        <w:tc>
          <w:tcPr>
            <w:tcW w:w="1685" w:type="pct"/>
            <w:tcBorders>
              <w:bottom w:val="single" w:sz="4" w:space="0" w:color="auto"/>
            </w:tcBorders>
          </w:tcPr>
          <w:p w14:paraId="0DAC4453" w14:textId="77777777" w:rsidR="00410106" w:rsidRPr="00BF3043" w:rsidRDefault="00410106" w:rsidP="006E6B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" w:type="pct"/>
          </w:tcPr>
          <w:p w14:paraId="24C5D455" w14:textId="77777777" w:rsidR="00410106" w:rsidRPr="00BF3043" w:rsidRDefault="00410106" w:rsidP="006E6B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14:paraId="546F92D9" w14:textId="77777777" w:rsidR="00410106" w:rsidRPr="00BF3043" w:rsidRDefault="00410106" w:rsidP="006E6BB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10106" w:rsidRPr="00BF3043" w14:paraId="2D6BE053" w14:textId="77777777" w:rsidTr="006E6BBB">
        <w:trPr>
          <w:trHeight w:val="367"/>
        </w:trPr>
        <w:tc>
          <w:tcPr>
            <w:tcW w:w="1685" w:type="pct"/>
            <w:tcBorders>
              <w:top w:val="single" w:sz="4" w:space="0" w:color="auto"/>
            </w:tcBorders>
          </w:tcPr>
          <w:p w14:paraId="531570D2" w14:textId="77777777" w:rsidR="00410106" w:rsidRPr="00F829AC" w:rsidRDefault="00410106" w:rsidP="006E6BBB">
            <w:pPr>
              <w:jc w:val="right"/>
              <w:rPr>
                <w:rFonts w:cstheme="minorHAnsi"/>
                <w:sz w:val="18"/>
                <w:szCs w:val="12"/>
              </w:rPr>
            </w:pPr>
            <w:r w:rsidRPr="00F829AC">
              <w:rPr>
                <w:rFonts w:cstheme="minorHAnsi"/>
                <w:sz w:val="18"/>
                <w:szCs w:val="12"/>
              </w:rPr>
              <w:t>Ort, Datum</w:t>
            </w:r>
          </w:p>
        </w:tc>
        <w:tc>
          <w:tcPr>
            <w:tcW w:w="156" w:type="pct"/>
          </w:tcPr>
          <w:p w14:paraId="78961BE6" w14:textId="77777777" w:rsidR="00410106" w:rsidRPr="00F829AC" w:rsidRDefault="00410106" w:rsidP="006E6BBB">
            <w:pPr>
              <w:rPr>
                <w:rFonts w:cstheme="minorHAnsi"/>
                <w:sz w:val="18"/>
                <w:szCs w:val="12"/>
              </w:rPr>
            </w:pPr>
          </w:p>
        </w:tc>
        <w:tc>
          <w:tcPr>
            <w:tcW w:w="3159" w:type="pct"/>
            <w:tcBorders>
              <w:top w:val="single" w:sz="4" w:space="0" w:color="auto"/>
            </w:tcBorders>
          </w:tcPr>
          <w:p w14:paraId="31B9512C" w14:textId="77777777" w:rsidR="00410106" w:rsidRPr="00F829AC" w:rsidRDefault="00410106" w:rsidP="006E6BBB">
            <w:pPr>
              <w:jc w:val="center"/>
              <w:rPr>
                <w:rFonts w:cstheme="minorHAnsi"/>
                <w:sz w:val="18"/>
                <w:szCs w:val="12"/>
              </w:rPr>
            </w:pPr>
            <w:r w:rsidRPr="00F829AC">
              <w:rPr>
                <w:rFonts w:cstheme="minorHAnsi"/>
                <w:sz w:val="18"/>
                <w:szCs w:val="12"/>
              </w:rPr>
              <w:t>Unterschrift der zeichnungsberechtigten Person</w:t>
            </w:r>
          </w:p>
        </w:tc>
      </w:tr>
    </w:tbl>
    <w:p w14:paraId="1E8993BD" w14:textId="77777777" w:rsidR="00410106" w:rsidRPr="00F829AC" w:rsidRDefault="00410106" w:rsidP="00410106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1EF58D5B" w14:textId="5EEC7F56" w:rsidR="00410106" w:rsidRDefault="00410106" w:rsidP="00410106">
      <w:pPr>
        <w:spacing w:after="200" w:line="276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14:paraId="4FB43B48" w14:textId="0D0DBB7A" w:rsidR="00410106" w:rsidRPr="0061008E" w:rsidRDefault="00410106" w:rsidP="0061008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1008E">
        <w:rPr>
          <w:rFonts w:asciiTheme="majorHAnsi" w:hAnsiTheme="majorHAnsi" w:cstheme="majorHAnsi"/>
          <w:b/>
          <w:bCs/>
          <w:sz w:val="36"/>
          <w:szCs w:val="36"/>
        </w:rPr>
        <w:lastRenderedPageBreak/>
        <w:t>Qualitäts-Journalismus-Förderung</w:t>
      </w:r>
    </w:p>
    <w:p w14:paraId="50531398" w14:textId="77777777" w:rsidR="00410106" w:rsidRPr="0061008E" w:rsidRDefault="00410106" w:rsidP="00610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1008E">
        <w:rPr>
          <w:rFonts w:asciiTheme="majorHAnsi" w:hAnsiTheme="majorHAnsi" w:cstheme="majorHAnsi"/>
          <w:b/>
          <w:bCs/>
          <w:sz w:val="32"/>
          <w:szCs w:val="32"/>
        </w:rPr>
        <w:t>Erklärung zur Unabhängigkeit</w:t>
      </w:r>
    </w:p>
    <w:p w14:paraId="02FEE432" w14:textId="078513E1" w:rsidR="00410106" w:rsidRDefault="00410106" w:rsidP="0061008E">
      <w:pPr>
        <w:spacing w:after="200"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17585DAF" w14:textId="77777777" w:rsidR="00410106" w:rsidRDefault="00410106" w:rsidP="00410106">
      <w:pPr>
        <w:spacing w:after="200" w:line="276" w:lineRule="auto"/>
        <w:jc w:val="left"/>
        <w:rPr>
          <w:rFonts w:cstheme="minorHAnsi"/>
          <w:color w:val="000000"/>
          <w:sz w:val="24"/>
          <w:szCs w:val="24"/>
        </w:rPr>
      </w:pPr>
    </w:p>
    <w:p w14:paraId="4D3CB1C7" w14:textId="77777777" w:rsidR="00410106" w:rsidRPr="0061008E" w:rsidRDefault="00410106" w:rsidP="0061008E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283" w:hanging="567"/>
        <w:jc w:val="left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Für </w:t>
      </w:r>
      <w:proofErr w:type="spellStart"/>
      <w:proofErr w:type="gramStart"/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>eine:n</w:t>
      </w:r>
      <w:proofErr w:type="spellEnd"/>
      <w:proofErr w:type="gramEnd"/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proofErr w:type="spellStart"/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>Steuerberater:in</w:t>
      </w:r>
      <w:proofErr w:type="spellEnd"/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oder </w:t>
      </w:r>
      <w:proofErr w:type="spellStart"/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>Wirtschaftsprüfer:in</w:t>
      </w:r>
      <w:proofErr w:type="spellEnd"/>
      <w:r w:rsidRPr="0061008E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(Einzelunternehmen)</w:t>
      </w:r>
    </w:p>
    <w:p w14:paraId="095D894F" w14:textId="77777777" w:rsidR="0061008E" w:rsidRDefault="0061008E" w:rsidP="0061008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-284"/>
        <w:jc w:val="left"/>
        <w:rPr>
          <w:rFonts w:cstheme="minorHAnsi"/>
          <w:sz w:val="24"/>
          <w:szCs w:val="24"/>
        </w:rPr>
      </w:pPr>
    </w:p>
    <w:p w14:paraId="2C7CF157" w14:textId="1DB37A0A" w:rsidR="00410106" w:rsidRDefault="0061008E" w:rsidP="0061008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-284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Hiermit wird bestätigt:</w:t>
      </w:r>
    </w:p>
    <w:p w14:paraId="4BA2F08F" w14:textId="77777777" w:rsidR="0061008E" w:rsidRPr="00F829AC" w:rsidRDefault="0061008E" w:rsidP="00410106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left"/>
        <w:rPr>
          <w:rFonts w:cstheme="minorHAnsi"/>
          <w:sz w:val="24"/>
          <w:szCs w:val="24"/>
        </w:rPr>
      </w:pPr>
    </w:p>
    <w:p w14:paraId="50436C79" w14:textId="77777777" w:rsidR="00410106" w:rsidRPr="00F829AC" w:rsidRDefault="00410106" w:rsidP="0061008E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>Ich bin weder direkt noch indirekt, auch nicht durch nahe Angehörige, am förderungsnehmenden Unternehmen beteiligt.</w:t>
      </w:r>
    </w:p>
    <w:p w14:paraId="45A53DF1" w14:textId="77777777" w:rsidR="00410106" w:rsidRPr="00F829AC" w:rsidRDefault="00410106" w:rsidP="0061008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</w:p>
    <w:p w14:paraId="6F46142D" w14:textId="77777777" w:rsidR="00410106" w:rsidRPr="00F829AC" w:rsidRDefault="00410106" w:rsidP="0061008E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>Ich bin nicht wirtschaftlich abhängig vom förderungsnehmenden Unternehmen.</w:t>
      </w:r>
    </w:p>
    <w:p w14:paraId="6E80E314" w14:textId="77777777" w:rsidR="00410106" w:rsidRPr="00F829AC" w:rsidRDefault="00410106" w:rsidP="0061008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</w:p>
    <w:p w14:paraId="61946349" w14:textId="77777777" w:rsidR="00410106" w:rsidRPr="00F829AC" w:rsidRDefault="00410106" w:rsidP="0061008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 xml:space="preserve">Weder ich noch eine nahe </w:t>
      </w:r>
      <w:proofErr w:type="spellStart"/>
      <w:r w:rsidRPr="00F829AC">
        <w:rPr>
          <w:rFonts w:cstheme="minorHAnsi"/>
          <w:color w:val="000000"/>
          <w:sz w:val="24"/>
          <w:szCs w:val="24"/>
        </w:rPr>
        <w:t>angehörige</w:t>
      </w:r>
      <w:proofErr w:type="spellEnd"/>
      <w:r w:rsidRPr="00F829AC">
        <w:rPr>
          <w:rFonts w:cstheme="minorHAnsi"/>
          <w:color w:val="000000"/>
          <w:sz w:val="24"/>
          <w:szCs w:val="24"/>
        </w:rPr>
        <w:t xml:space="preserve"> Person ist Mitglied der Geschä</w:t>
      </w:r>
      <w:r w:rsidRPr="00F829AC">
        <w:rPr>
          <w:rFonts w:eastAsia="Calibri" w:cstheme="minorHAnsi"/>
          <w:color w:val="000000"/>
          <w:sz w:val="24"/>
          <w:szCs w:val="24"/>
        </w:rPr>
        <w:t>f</w:t>
      </w:r>
      <w:r w:rsidRPr="00F829AC">
        <w:rPr>
          <w:rFonts w:cstheme="minorHAnsi"/>
          <w:color w:val="000000"/>
          <w:sz w:val="24"/>
          <w:szCs w:val="24"/>
        </w:rPr>
        <w:t>tsleitung oder des Aufsichtsrates des förderungsnehmenden Unternehmens.</w:t>
      </w:r>
    </w:p>
    <w:p w14:paraId="14B1CC73" w14:textId="77777777" w:rsidR="00410106" w:rsidRPr="00F829AC" w:rsidRDefault="00410106" w:rsidP="0061008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</w:p>
    <w:p w14:paraId="03FD24F5" w14:textId="77777777" w:rsidR="00410106" w:rsidRPr="00F829AC" w:rsidRDefault="00410106" w:rsidP="0061008E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 xml:space="preserve">Mit dem förderungsnehmenden Unternehmen besteht keine Honorarvereinbarung mit einem </w:t>
      </w:r>
      <w:proofErr w:type="spellStart"/>
      <w:r w:rsidRPr="00F829AC">
        <w:rPr>
          <w:rFonts w:cstheme="minorHAnsi"/>
          <w:color w:val="000000"/>
          <w:sz w:val="24"/>
          <w:szCs w:val="24"/>
        </w:rPr>
        <w:t>Success</w:t>
      </w:r>
      <w:proofErr w:type="spellEnd"/>
      <w:r w:rsidRPr="00F829AC">
        <w:rPr>
          <w:rFonts w:cstheme="minorHAnsi"/>
          <w:color w:val="000000"/>
          <w:sz w:val="24"/>
          <w:szCs w:val="24"/>
        </w:rPr>
        <w:t xml:space="preserve"> Fee oder auch nur einer Erfolgskomponente für die Erlangung der Förderung.</w:t>
      </w:r>
    </w:p>
    <w:p w14:paraId="217F81EE" w14:textId="77777777" w:rsidR="00410106" w:rsidRPr="00F829AC" w:rsidRDefault="00410106" w:rsidP="0061008E">
      <w:pPr>
        <w:pStyle w:val="Listenabsatz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</w:p>
    <w:p w14:paraId="33A84068" w14:textId="77777777" w:rsidR="00410106" w:rsidRDefault="00410106" w:rsidP="0061008E">
      <w:pPr>
        <w:pStyle w:val="Listenabsatz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  <w:sz w:val="24"/>
          <w:szCs w:val="24"/>
        </w:rPr>
      </w:pPr>
      <w:r w:rsidRPr="00F829AC">
        <w:rPr>
          <w:rFonts w:cstheme="minorHAnsi"/>
          <w:color w:val="000000"/>
          <w:sz w:val="24"/>
          <w:szCs w:val="24"/>
        </w:rPr>
        <w:t>Es liegen auch sonst keine Gründe, insbesondere Beziehungen geschäftlicher, finanzieller oder persönlicher Art, vor, nach denen die Besorgnis der Befangenheit besteht.</w:t>
      </w:r>
    </w:p>
    <w:p w14:paraId="55BB6FB2" w14:textId="77777777" w:rsidR="0061008E" w:rsidRPr="005415F9" w:rsidRDefault="0061008E" w:rsidP="005415F9">
      <w:pPr>
        <w:ind w:left="360"/>
        <w:rPr>
          <w:rFonts w:cstheme="minorHAnsi"/>
          <w:color w:val="000000"/>
          <w:sz w:val="24"/>
          <w:szCs w:val="24"/>
        </w:rPr>
      </w:pPr>
    </w:p>
    <w:p w14:paraId="4536788C" w14:textId="77777777" w:rsidR="0061008E" w:rsidRPr="0061008E" w:rsidRDefault="0061008E" w:rsidP="00610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46"/>
        <w:gridCol w:w="4979"/>
      </w:tblGrid>
      <w:tr w:rsidR="00410106" w:rsidRPr="00BF3043" w14:paraId="36406693" w14:textId="77777777" w:rsidTr="006E6BBB">
        <w:trPr>
          <w:trHeight w:val="2655"/>
        </w:trPr>
        <w:tc>
          <w:tcPr>
            <w:tcW w:w="1685" w:type="pct"/>
            <w:tcBorders>
              <w:bottom w:val="single" w:sz="4" w:space="0" w:color="auto"/>
            </w:tcBorders>
          </w:tcPr>
          <w:p w14:paraId="58BBB16B" w14:textId="77777777" w:rsidR="00410106" w:rsidRPr="00BF3043" w:rsidRDefault="00410106" w:rsidP="006E6B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6" w:type="pct"/>
          </w:tcPr>
          <w:p w14:paraId="33923555" w14:textId="77777777" w:rsidR="00410106" w:rsidRPr="00BF3043" w:rsidRDefault="00410106" w:rsidP="006E6B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59" w:type="pct"/>
            <w:tcBorders>
              <w:bottom w:val="single" w:sz="4" w:space="0" w:color="auto"/>
            </w:tcBorders>
          </w:tcPr>
          <w:p w14:paraId="0B14C118" w14:textId="77777777" w:rsidR="00410106" w:rsidRPr="00BF3043" w:rsidRDefault="00410106" w:rsidP="006E6BBB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10106" w:rsidRPr="00BF3043" w14:paraId="5C7FDC9A" w14:textId="77777777" w:rsidTr="006E6BBB">
        <w:trPr>
          <w:trHeight w:val="46"/>
        </w:trPr>
        <w:tc>
          <w:tcPr>
            <w:tcW w:w="1685" w:type="pct"/>
            <w:tcBorders>
              <w:top w:val="single" w:sz="4" w:space="0" w:color="auto"/>
            </w:tcBorders>
          </w:tcPr>
          <w:p w14:paraId="5FABD95C" w14:textId="77777777" w:rsidR="00410106" w:rsidRPr="00F829AC" w:rsidRDefault="00410106" w:rsidP="006E6BBB">
            <w:pPr>
              <w:jc w:val="right"/>
              <w:rPr>
                <w:rFonts w:cstheme="minorHAnsi"/>
                <w:sz w:val="18"/>
                <w:szCs w:val="12"/>
              </w:rPr>
            </w:pPr>
            <w:r w:rsidRPr="00F829AC">
              <w:rPr>
                <w:rFonts w:cstheme="minorHAnsi"/>
                <w:sz w:val="18"/>
                <w:szCs w:val="12"/>
              </w:rPr>
              <w:t>Ort, Datum</w:t>
            </w:r>
          </w:p>
        </w:tc>
        <w:tc>
          <w:tcPr>
            <w:tcW w:w="156" w:type="pct"/>
          </w:tcPr>
          <w:p w14:paraId="5EBE94F5" w14:textId="77777777" w:rsidR="00410106" w:rsidRPr="00F829AC" w:rsidRDefault="00410106" w:rsidP="006E6BBB">
            <w:pPr>
              <w:rPr>
                <w:rFonts w:cstheme="minorHAnsi"/>
                <w:sz w:val="18"/>
                <w:szCs w:val="12"/>
              </w:rPr>
            </w:pPr>
          </w:p>
        </w:tc>
        <w:tc>
          <w:tcPr>
            <w:tcW w:w="3159" w:type="pct"/>
            <w:tcBorders>
              <w:top w:val="single" w:sz="4" w:space="0" w:color="auto"/>
            </w:tcBorders>
          </w:tcPr>
          <w:p w14:paraId="5065627B" w14:textId="77777777" w:rsidR="00410106" w:rsidRPr="00F829AC" w:rsidRDefault="00410106" w:rsidP="006E6BBB">
            <w:pPr>
              <w:jc w:val="center"/>
              <w:rPr>
                <w:rFonts w:cstheme="minorHAnsi"/>
                <w:sz w:val="18"/>
                <w:szCs w:val="12"/>
              </w:rPr>
            </w:pPr>
            <w:r w:rsidRPr="00F829AC">
              <w:rPr>
                <w:rFonts w:cstheme="minorHAnsi"/>
                <w:sz w:val="18"/>
                <w:szCs w:val="12"/>
              </w:rPr>
              <w:t xml:space="preserve">Unterschrift </w:t>
            </w:r>
            <w:proofErr w:type="spellStart"/>
            <w:r w:rsidRPr="00F829AC">
              <w:rPr>
                <w:rFonts w:cstheme="minorHAnsi"/>
                <w:sz w:val="18"/>
                <w:szCs w:val="12"/>
              </w:rPr>
              <w:t>Steuerberater:in</w:t>
            </w:r>
            <w:proofErr w:type="spellEnd"/>
            <w:r w:rsidRPr="00F829AC">
              <w:rPr>
                <w:rFonts w:cstheme="minorHAnsi"/>
                <w:sz w:val="18"/>
                <w:szCs w:val="12"/>
              </w:rPr>
              <w:t xml:space="preserve"> oder </w:t>
            </w:r>
            <w:proofErr w:type="spellStart"/>
            <w:r w:rsidRPr="00F829AC">
              <w:rPr>
                <w:rFonts w:cstheme="minorHAnsi"/>
                <w:sz w:val="18"/>
                <w:szCs w:val="12"/>
              </w:rPr>
              <w:t>Wirtschaftssprüfer:in</w:t>
            </w:r>
            <w:proofErr w:type="spellEnd"/>
          </w:p>
        </w:tc>
      </w:tr>
    </w:tbl>
    <w:p w14:paraId="2CC18FCB" w14:textId="07E60A86" w:rsidR="00187679" w:rsidRDefault="00187679" w:rsidP="00187679"/>
    <w:p w14:paraId="4C5EDCCD" w14:textId="6E4973AB" w:rsidR="00410106" w:rsidRPr="00410106" w:rsidRDefault="00410106" w:rsidP="00410106">
      <w:pPr>
        <w:tabs>
          <w:tab w:val="left" w:pos="6234"/>
        </w:tabs>
      </w:pPr>
      <w:r>
        <w:tab/>
      </w:r>
    </w:p>
    <w:sectPr w:rsidR="00410106" w:rsidRPr="00410106" w:rsidSect="00494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013" w:bottom="868" w:left="2013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FCB4" w14:textId="77777777" w:rsidR="00E35D0D" w:rsidRPr="003244FA" w:rsidRDefault="00E35D0D" w:rsidP="003244FA">
      <w:pPr>
        <w:spacing w:after="0" w:line="200" w:lineRule="atLeast"/>
      </w:pPr>
      <w:r>
        <w:continuationSeparator/>
      </w:r>
    </w:p>
  </w:endnote>
  <w:endnote w:type="continuationSeparator" w:id="0">
    <w:p w14:paraId="542EDF51" w14:textId="77777777" w:rsidR="00E35D0D" w:rsidRPr="003244FA" w:rsidRDefault="00E35D0D" w:rsidP="00327321">
      <w:pPr>
        <w:rPr>
          <w:sz w:val="18"/>
          <w:szCs w:val="18"/>
        </w:rPr>
      </w:pPr>
      <w:r w:rsidRPr="003244FA">
        <w:rPr>
          <w:sz w:val="18"/>
          <w:szCs w:val="18"/>
        </w:rPr>
        <w:continuationSeparator/>
      </w:r>
    </w:p>
  </w:endnote>
  <w:endnote w:type="continuationNotice" w:id="1">
    <w:p w14:paraId="4036DF33" w14:textId="77777777" w:rsidR="00E35D0D" w:rsidRDefault="00E35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279E" w14:textId="77777777" w:rsidR="00410106" w:rsidRDefault="004101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1E9C" w14:textId="05B48078" w:rsidR="00082D09" w:rsidRPr="00082D09" w:rsidRDefault="00410106" w:rsidP="00187679">
    <w:pPr>
      <w:pStyle w:val="Fuzeile"/>
      <w:spacing w:after="0" w:line="200" w:lineRule="exact"/>
      <w:ind w:right="-1191"/>
      <w:rPr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727872" behindDoc="0" locked="0" layoutInCell="1" allowOverlap="1" wp14:anchorId="07735238" wp14:editId="2FCE867D">
          <wp:simplePos x="0" y="0"/>
          <wp:positionH relativeFrom="page">
            <wp:posOffset>2597768</wp:posOffset>
          </wp:positionH>
          <wp:positionV relativeFrom="bottomMargin">
            <wp:posOffset>-568743</wp:posOffset>
          </wp:positionV>
          <wp:extent cx="4863600" cy="655200"/>
          <wp:effectExtent l="0" t="0" r="0" b="0"/>
          <wp:wrapNone/>
          <wp:docPr id="2" name="Grafik 2" descr="Kontaktmöglichkeiten der Kommunikationsbehörde Austria&#10;E-Mail rtr@rtr.at, Tel. +43 1 58058-0, www.rtr.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Kontaktmöglichkeiten der Kommunikationsbehörde Austria&#10;E-Mail rtr@rtr.at, Tel. +43 1 58058-0, www.rtr.a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36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D09">
      <w:rPr>
        <w:sz w:val="18"/>
        <w:szCs w:val="18"/>
      </w:rPr>
      <w:tab/>
    </w:r>
    <w:r w:rsidR="00082D09">
      <w:rPr>
        <w:sz w:val="18"/>
        <w:szCs w:val="18"/>
      </w:rPr>
      <w:tab/>
    </w:r>
    <w:r w:rsidR="00900CBB">
      <w:rPr>
        <w:sz w:val="18"/>
        <w:szCs w:val="18"/>
      </w:rPr>
      <w:t xml:space="preserve">Seite </w:t>
    </w:r>
    <w:r w:rsidR="00082D09" w:rsidRPr="00082D09">
      <w:rPr>
        <w:sz w:val="18"/>
        <w:szCs w:val="18"/>
      </w:rPr>
      <w:fldChar w:fldCharType="begin"/>
    </w:r>
    <w:r w:rsidR="00082D09" w:rsidRPr="00082D09">
      <w:rPr>
        <w:sz w:val="18"/>
        <w:szCs w:val="18"/>
      </w:rPr>
      <w:instrText>PAGE   \* MERGEFORMAT</w:instrText>
    </w:r>
    <w:r w:rsidR="00082D09" w:rsidRPr="00082D09">
      <w:rPr>
        <w:sz w:val="18"/>
        <w:szCs w:val="18"/>
      </w:rPr>
      <w:fldChar w:fldCharType="separate"/>
    </w:r>
    <w:r w:rsidR="00071FF9" w:rsidRPr="00071FF9">
      <w:rPr>
        <w:noProof/>
        <w:sz w:val="18"/>
        <w:szCs w:val="18"/>
        <w:lang w:val="de-DE"/>
      </w:rPr>
      <w:t>2</w:t>
    </w:r>
    <w:r w:rsidR="00082D09" w:rsidRPr="00082D0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603" w14:textId="10A2A780" w:rsidR="00900CBB" w:rsidRDefault="00410106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725824" behindDoc="0" locked="0" layoutInCell="1" allowOverlap="1" wp14:anchorId="493BF7DA" wp14:editId="2BB25279">
          <wp:simplePos x="0" y="0"/>
          <wp:positionH relativeFrom="page">
            <wp:posOffset>2583557</wp:posOffset>
          </wp:positionH>
          <wp:positionV relativeFrom="bottomMargin">
            <wp:posOffset>-622485</wp:posOffset>
          </wp:positionV>
          <wp:extent cx="4863600" cy="655200"/>
          <wp:effectExtent l="0" t="0" r="0" b="0"/>
          <wp:wrapNone/>
          <wp:docPr id="1" name="Grafik 1" descr="Kontaktmöglichkeiten der Kommunikationsbehörde Austria&#10;E-Mail rtr@rtr.at, Tel. +43 1 58058-0, www.rtr.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Kontaktmöglichkeiten der Kommunikationsbehörde Austria&#10;E-Mail rtr@rtr.at, Tel. +43 1 58058-0, www.rtr.a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36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FF9" w:rsidRPr="00855F2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E4795A0" wp14:editId="46D3E847">
              <wp:simplePos x="0" y="0"/>
              <wp:positionH relativeFrom="column">
                <wp:posOffset>87630</wp:posOffset>
              </wp:positionH>
              <wp:positionV relativeFrom="paragraph">
                <wp:posOffset>-235915</wp:posOffset>
              </wp:positionV>
              <wp:extent cx="5692140" cy="186055"/>
              <wp:effectExtent l="0" t="0" r="0" b="0"/>
              <wp:wrapTopAndBottom/>
              <wp:docPr id="5" name="Rechteck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2140" cy="186055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EB60A" id="Rechteck 5" o:spid="_x0000_s1026" alt="&quot;&quot;" style="position:absolute;margin-left:6.9pt;margin-top:-18.6pt;width:448.2pt;height:14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" fillcolor="white [3212]" stroked="f" strokeweight="2pt">
              <v:fill opacity="0"/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2AFB" w14:textId="77777777" w:rsidR="00E35D0D" w:rsidRPr="00681682" w:rsidRDefault="00E35D0D" w:rsidP="00187679">
      <w:pPr>
        <w:spacing w:before="60" w:after="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Separator" w:id="0">
    <w:p w14:paraId="45A3C13B" w14:textId="77777777" w:rsidR="00E35D0D" w:rsidRPr="00681682" w:rsidRDefault="00E35D0D" w:rsidP="00681682">
      <w:pPr>
        <w:spacing w:after="0" w:line="200" w:lineRule="exact"/>
        <w:rPr>
          <w:sz w:val="18"/>
          <w:szCs w:val="18"/>
        </w:rPr>
      </w:pPr>
      <w:r w:rsidRPr="00681682">
        <w:rPr>
          <w:sz w:val="18"/>
          <w:szCs w:val="18"/>
        </w:rPr>
        <w:continuationSeparator/>
      </w:r>
    </w:p>
  </w:footnote>
  <w:footnote w:type="continuationNotice" w:id="1">
    <w:p w14:paraId="3CD81EE5" w14:textId="77777777" w:rsidR="00E35D0D" w:rsidRPr="00681682" w:rsidRDefault="00E35D0D" w:rsidP="00681682">
      <w:pPr>
        <w:spacing w:after="0" w:line="200" w:lineRule="atLeas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0D36" w14:textId="77777777" w:rsidR="00410106" w:rsidRDefault="004101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3D33" w14:textId="77777777" w:rsidR="0058703C" w:rsidRDefault="0058703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0" wp14:anchorId="4D48C9A4" wp14:editId="7C6C6EBE">
          <wp:simplePos x="0" y="0"/>
          <wp:positionH relativeFrom="page">
            <wp:posOffset>2950210</wp:posOffset>
          </wp:positionH>
          <wp:positionV relativeFrom="page">
            <wp:posOffset>431165</wp:posOffset>
          </wp:positionV>
          <wp:extent cx="3595370" cy="1007745"/>
          <wp:effectExtent l="0" t="0" r="5080" b="1905"/>
          <wp:wrapTopAndBottom/>
          <wp:docPr id="103" name="Grafik 103" descr="Logo der KommA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afik 103" descr="Logo der KommAust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953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74BD" w14:textId="77777777" w:rsidR="0058703C" w:rsidRDefault="0058703C">
    <w:pPr>
      <w:pStyle w:val="Kopfzeile"/>
    </w:pPr>
    <w:r w:rsidRPr="008B5C7A">
      <w:rPr>
        <w:noProof/>
        <w:lang w:val="de-DE" w:eastAsia="de-DE"/>
      </w:rPr>
      <w:drawing>
        <wp:anchor distT="0" distB="0" distL="114300" distR="114300" simplePos="0" relativeHeight="251623424" behindDoc="0" locked="1" layoutInCell="1" allowOverlap="0" wp14:anchorId="66E16AE1" wp14:editId="70CE1D51">
          <wp:simplePos x="0" y="0"/>
          <wp:positionH relativeFrom="page">
            <wp:posOffset>2950210</wp:posOffset>
          </wp:positionH>
          <wp:positionV relativeFrom="page">
            <wp:posOffset>431165</wp:posOffset>
          </wp:positionV>
          <wp:extent cx="3602355" cy="1009650"/>
          <wp:effectExtent l="0" t="0" r="0" b="0"/>
          <wp:wrapTopAndBottom/>
          <wp:docPr id="104" name="Grafik 104" descr="Logo der KommA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Grafik 104" descr="Logo der KommAust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23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A80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40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45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727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05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A5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6C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8C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963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C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6F6D"/>
    <w:multiLevelType w:val="multilevel"/>
    <w:tmpl w:val="F9D857A0"/>
    <w:styleLink w:val="RTRAlphaLis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042F28CB"/>
    <w:multiLevelType w:val="multilevel"/>
    <w:tmpl w:val="538C78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9C454C2"/>
    <w:multiLevelType w:val="multilevel"/>
    <w:tmpl w:val="D75435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3" w15:restartNumberingAfterBreak="0">
    <w:nsid w:val="0C4E2BD7"/>
    <w:multiLevelType w:val="hybridMultilevel"/>
    <w:tmpl w:val="280CBD16"/>
    <w:lvl w:ilvl="0" w:tplc="2E829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82468"/>
    <w:multiLevelType w:val="hybridMultilevel"/>
    <w:tmpl w:val="AE9C12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F753B"/>
    <w:multiLevelType w:val="hybridMultilevel"/>
    <w:tmpl w:val="D76ABD1A"/>
    <w:lvl w:ilvl="0" w:tplc="D568A25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D1F9F"/>
    <w:multiLevelType w:val="multilevel"/>
    <w:tmpl w:val="F9D857A0"/>
    <w:numStyleLink w:val="RTRAlphaList"/>
  </w:abstractNum>
  <w:abstractNum w:abstractNumId="17" w15:restartNumberingAfterBreak="0">
    <w:nsid w:val="16D34DA0"/>
    <w:multiLevelType w:val="hybridMultilevel"/>
    <w:tmpl w:val="746E33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B5D0D"/>
    <w:multiLevelType w:val="hybridMultilevel"/>
    <w:tmpl w:val="411E6B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54D0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95B6B0A"/>
    <w:multiLevelType w:val="multilevel"/>
    <w:tmpl w:val="81A4F3E0"/>
    <w:styleLink w:val="RTRList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1" w15:restartNumberingAfterBreak="0">
    <w:nsid w:val="1E670665"/>
    <w:multiLevelType w:val="hybridMultilevel"/>
    <w:tmpl w:val="1D021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03710"/>
    <w:multiLevelType w:val="multilevel"/>
    <w:tmpl w:val="E8300A2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­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23" w15:restartNumberingAfterBreak="0">
    <w:nsid w:val="21161098"/>
    <w:multiLevelType w:val="multilevel"/>
    <w:tmpl w:val="8B605824"/>
    <w:numStyleLink w:val="RTRNummerierung"/>
  </w:abstractNum>
  <w:abstractNum w:abstractNumId="24" w15:restartNumberingAfterBreak="0">
    <w:nsid w:val="2291564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3AF1D2B"/>
    <w:multiLevelType w:val="multilevel"/>
    <w:tmpl w:val="4A96E9A0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32511"/>
    <w:multiLevelType w:val="multilevel"/>
    <w:tmpl w:val="81A4F3E0"/>
    <w:numStyleLink w:val="RTRListe"/>
  </w:abstractNum>
  <w:abstractNum w:abstractNumId="27" w15:restartNumberingAfterBreak="0">
    <w:nsid w:val="35135558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030E1"/>
    <w:multiLevelType w:val="multilevel"/>
    <w:tmpl w:val="ACEEC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C8A46CE"/>
    <w:multiLevelType w:val="hybridMultilevel"/>
    <w:tmpl w:val="FA763A14"/>
    <w:lvl w:ilvl="0" w:tplc="3858E552">
      <w:start w:val="1"/>
      <w:numFmt w:val="decimal"/>
      <w:lvlText w:val="%1."/>
      <w:lvlJc w:val="left"/>
      <w:pPr>
        <w:ind w:left="720" w:hanging="360"/>
      </w:pPr>
    </w:lvl>
    <w:lvl w:ilvl="1" w:tplc="21F886E6" w:tentative="1">
      <w:start w:val="1"/>
      <w:numFmt w:val="lowerLetter"/>
      <w:lvlText w:val="%2."/>
      <w:lvlJc w:val="left"/>
      <w:pPr>
        <w:ind w:left="1440" w:hanging="360"/>
      </w:pPr>
    </w:lvl>
    <w:lvl w:ilvl="2" w:tplc="8B20B50A" w:tentative="1">
      <w:start w:val="1"/>
      <w:numFmt w:val="lowerRoman"/>
      <w:lvlText w:val="%3."/>
      <w:lvlJc w:val="right"/>
      <w:pPr>
        <w:ind w:left="2160" w:hanging="180"/>
      </w:pPr>
    </w:lvl>
    <w:lvl w:ilvl="3" w:tplc="E32A5146" w:tentative="1">
      <w:start w:val="1"/>
      <w:numFmt w:val="decimal"/>
      <w:lvlText w:val="%4."/>
      <w:lvlJc w:val="left"/>
      <w:pPr>
        <w:ind w:left="2880" w:hanging="360"/>
      </w:pPr>
    </w:lvl>
    <w:lvl w:ilvl="4" w:tplc="3F1EB490" w:tentative="1">
      <w:start w:val="1"/>
      <w:numFmt w:val="lowerLetter"/>
      <w:lvlText w:val="%5."/>
      <w:lvlJc w:val="left"/>
      <w:pPr>
        <w:ind w:left="3600" w:hanging="360"/>
      </w:pPr>
    </w:lvl>
    <w:lvl w:ilvl="5" w:tplc="8A5C8F44" w:tentative="1">
      <w:start w:val="1"/>
      <w:numFmt w:val="lowerRoman"/>
      <w:lvlText w:val="%6."/>
      <w:lvlJc w:val="right"/>
      <w:pPr>
        <w:ind w:left="4320" w:hanging="180"/>
      </w:pPr>
    </w:lvl>
    <w:lvl w:ilvl="6" w:tplc="B26C7DA8" w:tentative="1">
      <w:start w:val="1"/>
      <w:numFmt w:val="decimal"/>
      <w:lvlText w:val="%7."/>
      <w:lvlJc w:val="left"/>
      <w:pPr>
        <w:ind w:left="5040" w:hanging="360"/>
      </w:pPr>
    </w:lvl>
    <w:lvl w:ilvl="7" w:tplc="259ADD34" w:tentative="1">
      <w:start w:val="1"/>
      <w:numFmt w:val="lowerLetter"/>
      <w:lvlText w:val="%8."/>
      <w:lvlJc w:val="left"/>
      <w:pPr>
        <w:ind w:left="5760" w:hanging="360"/>
      </w:pPr>
    </w:lvl>
    <w:lvl w:ilvl="8" w:tplc="BCC2F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175F2"/>
    <w:multiLevelType w:val="multilevel"/>
    <w:tmpl w:val="8B605824"/>
    <w:numStyleLink w:val="RTRNummerierung"/>
  </w:abstractNum>
  <w:abstractNum w:abstractNumId="31" w15:restartNumberingAfterBreak="0">
    <w:nsid w:val="422848B5"/>
    <w:multiLevelType w:val="hybridMultilevel"/>
    <w:tmpl w:val="38B269C2"/>
    <w:lvl w:ilvl="0" w:tplc="8B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E5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CA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B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5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66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8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C74AA"/>
    <w:multiLevelType w:val="multilevel"/>
    <w:tmpl w:val="F7981370"/>
    <w:lvl w:ilvl="0">
      <w:start w:val="1"/>
      <w:numFmt w:val="lowerLetter"/>
      <w:pStyle w:val="RTRNuma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3" w15:restartNumberingAfterBreak="0">
    <w:nsid w:val="49615ACA"/>
    <w:multiLevelType w:val="multilevel"/>
    <w:tmpl w:val="81A4F3E0"/>
    <w:numStyleLink w:val="RTRListe"/>
  </w:abstractNum>
  <w:abstractNum w:abstractNumId="34" w15:restartNumberingAfterBreak="0">
    <w:nsid w:val="4A48689C"/>
    <w:multiLevelType w:val="multilevel"/>
    <w:tmpl w:val="B6F2E13C"/>
    <w:lvl w:ilvl="0">
      <w:start w:val="1"/>
      <w:numFmt w:val="bullet"/>
      <w:pStyle w:val="RTRAufz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4B86177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5A2612F"/>
    <w:multiLevelType w:val="multilevel"/>
    <w:tmpl w:val="2F845B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8CE2D31"/>
    <w:multiLevelType w:val="hybridMultilevel"/>
    <w:tmpl w:val="411E6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C3ECD"/>
    <w:multiLevelType w:val="multilevel"/>
    <w:tmpl w:val="8B605824"/>
    <w:styleLink w:val="RTRNummerierung"/>
    <w:lvl w:ilvl="0">
      <w:start w:val="1"/>
      <w:numFmt w:val="decimal"/>
      <w:pStyle w:val="RTRNum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9" w15:restartNumberingAfterBreak="0">
    <w:nsid w:val="697457EA"/>
    <w:multiLevelType w:val="hybridMultilevel"/>
    <w:tmpl w:val="ED488178"/>
    <w:lvl w:ilvl="0" w:tplc="29FC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29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A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84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E5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5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40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EC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A2191"/>
    <w:multiLevelType w:val="hybridMultilevel"/>
    <w:tmpl w:val="FEE42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35BB"/>
    <w:multiLevelType w:val="multilevel"/>
    <w:tmpl w:val="FEFA65A2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00515">
    <w:abstractNumId w:val="28"/>
  </w:num>
  <w:num w:numId="2" w16cid:durableId="634262187">
    <w:abstractNumId w:val="28"/>
  </w:num>
  <w:num w:numId="3" w16cid:durableId="1214930553">
    <w:abstractNumId w:val="28"/>
  </w:num>
  <w:num w:numId="4" w16cid:durableId="1857696883">
    <w:abstractNumId w:val="28"/>
  </w:num>
  <w:num w:numId="5" w16cid:durableId="65153664">
    <w:abstractNumId w:val="28"/>
  </w:num>
  <w:num w:numId="6" w16cid:durableId="753547228">
    <w:abstractNumId w:val="28"/>
  </w:num>
  <w:num w:numId="7" w16cid:durableId="1114323364">
    <w:abstractNumId w:val="28"/>
  </w:num>
  <w:num w:numId="8" w16cid:durableId="1741562970">
    <w:abstractNumId w:val="28"/>
  </w:num>
  <w:num w:numId="9" w16cid:durableId="1371880685">
    <w:abstractNumId w:val="40"/>
  </w:num>
  <w:num w:numId="10" w16cid:durableId="737628418">
    <w:abstractNumId w:val="25"/>
  </w:num>
  <w:num w:numId="11" w16cid:durableId="678627885">
    <w:abstractNumId w:val="35"/>
  </w:num>
  <w:num w:numId="12" w16cid:durableId="2034185649">
    <w:abstractNumId w:val="11"/>
  </w:num>
  <w:num w:numId="13" w16cid:durableId="1078942341">
    <w:abstractNumId w:val="14"/>
  </w:num>
  <w:num w:numId="14" w16cid:durableId="1079908831">
    <w:abstractNumId w:val="36"/>
  </w:num>
  <w:num w:numId="15" w16cid:durableId="75714795">
    <w:abstractNumId w:val="39"/>
  </w:num>
  <w:num w:numId="16" w16cid:durableId="1624189774">
    <w:abstractNumId w:val="27"/>
  </w:num>
  <w:num w:numId="17" w16cid:durableId="626543960">
    <w:abstractNumId w:val="31"/>
  </w:num>
  <w:num w:numId="18" w16cid:durableId="1856264369">
    <w:abstractNumId w:val="22"/>
  </w:num>
  <w:num w:numId="19" w16cid:durableId="409346954">
    <w:abstractNumId w:val="21"/>
  </w:num>
  <w:num w:numId="20" w16cid:durableId="1903565655">
    <w:abstractNumId w:val="15"/>
  </w:num>
  <w:num w:numId="21" w16cid:durableId="675769309">
    <w:abstractNumId w:val="41"/>
  </w:num>
  <w:num w:numId="22" w16cid:durableId="104545758">
    <w:abstractNumId w:val="29"/>
  </w:num>
  <w:num w:numId="23" w16cid:durableId="598294850">
    <w:abstractNumId w:val="19"/>
  </w:num>
  <w:num w:numId="24" w16cid:durableId="525406816">
    <w:abstractNumId w:val="17"/>
  </w:num>
  <w:num w:numId="25" w16cid:durableId="843862529">
    <w:abstractNumId w:val="38"/>
  </w:num>
  <w:num w:numId="26" w16cid:durableId="624896559">
    <w:abstractNumId w:val="23"/>
  </w:num>
  <w:num w:numId="27" w16cid:durableId="433477337">
    <w:abstractNumId w:val="20"/>
  </w:num>
  <w:num w:numId="28" w16cid:durableId="1592279716">
    <w:abstractNumId w:val="33"/>
  </w:num>
  <w:num w:numId="29" w16cid:durableId="1316372661">
    <w:abstractNumId w:val="26"/>
  </w:num>
  <w:num w:numId="30" w16cid:durableId="1688092178">
    <w:abstractNumId w:val="24"/>
  </w:num>
  <w:num w:numId="31" w16cid:durableId="1784809814">
    <w:abstractNumId w:val="9"/>
  </w:num>
  <w:num w:numId="32" w16cid:durableId="707994246">
    <w:abstractNumId w:val="7"/>
  </w:num>
  <w:num w:numId="33" w16cid:durableId="127282723">
    <w:abstractNumId w:val="6"/>
  </w:num>
  <w:num w:numId="34" w16cid:durableId="502404461">
    <w:abstractNumId w:val="5"/>
  </w:num>
  <w:num w:numId="35" w16cid:durableId="930625408">
    <w:abstractNumId w:val="4"/>
  </w:num>
  <w:num w:numId="36" w16cid:durableId="452754907">
    <w:abstractNumId w:val="10"/>
  </w:num>
  <w:num w:numId="37" w16cid:durableId="1490708250">
    <w:abstractNumId w:val="12"/>
  </w:num>
  <w:num w:numId="38" w16cid:durableId="91050391">
    <w:abstractNumId w:val="16"/>
  </w:num>
  <w:num w:numId="39" w16cid:durableId="865562032">
    <w:abstractNumId w:val="30"/>
  </w:num>
  <w:num w:numId="40" w16cid:durableId="830095437">
    <w:abstractNumId w:val="32"/>
  </w:num>
  <w:num w:numId="41" w16cid:durableId="1186870338">
    <w:abstractNumId w:val="34"/>
  </w:num>
  <w:num w:numId="42" w16cid:durableId="863132866">
    <w:abstractNumId w:val="8"/>
  </w:num>
  <w:num w:numId="43" w16cid:durableId="1729063860">
    <w:abstractNumId w:val="3"/>
  </w:num>
  <w:num w:numId="44" w16cid:durableId="817647439">
    <w:abstractNumId w:val="2"/>
  </w:num>
  <w:num w:numId="45" w16cid:durableId="1902590967">
    <w:abstractNumId w:val="1"/>
  </w:num>
  <w:num w:numId="46" w16cid:durableId="1869833758">
    <w:abstractNumId w:val="0"/>
  </w:num>
  <w:num w:numId="47" w16cid:durableId="1578056456">
    <w:abstractNumId w:val="18"/>
  </w:num>
  <w:num w:numId="48" w16cid:durableId="1853185904">
    <w:abstractNumId w:val="37"/>
  </w:num>
  <w:num w:numId="49" w16cid:durableId="239751827">
    <w:abstractNumId w:val="13"/>
  </w:num>
  <w:num w:numId="50" w16cid:durableId="18419627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9A"/>
    <w:rsid w:val="00010B8B"/>
    <w:rsid w:val="00034BF1"/>
    <w:rsid w:val="00036E75"/>
    <w:rsid w:val="00037116"/>
    <w:rsid w:val="00064B45"/>
    <w:rsid w:val="00071FF9"/>
    <w:rsid w:val="00082D09"/>
    <w:rsid w:val="000914EB"/>
    <w:rsid w:val="000C63AD"/>
    <w:rsid w:val="000D6CAB"/>
    <w:rsid w:val="000F52D2"/>
    <w:rsid w:val="00133515"/>
    <w:rsid w:val="001561F0"/>
    <w:rsid w:val="00185E17"/>
    <w:rsid w:val="001866AF"/>
    <w:rsid w:val="00187679"/>
    <w:rsid w:val="0020030F"/>
    <w:rsid w:val="00254AFA"/>
    <w:rsid w:val="002A26E0"/>
    <w:rsid w:val="002A4BA3"/>
    <w:rsid w:val="002B52CC"/>
    <w:rsid w:val="002E61E9"/>
    <w:rsid w:val="003244FA"/>
    <w:rsid w:val="00327321"/>
    <w:rsid w:val="00361EDE"/>
    <w:rsid w:val="003B49F3"/>
    <w:rsid w:val="00410106"/>
    <w:rsid w:val="004232D8"/>
    <w:rsid w:val="0047518A"/>
    <w:rsid w:val="00494949"/>
    <w:rsid w:val="004F7E19"/>
    <w:rsid w:val="005415F9"/>
    <w:rsid w:val="00564DD7"/>
    <w:rsid w:val="0058703C"/>
    <w:rsid w:val="005C33CE"/>
    <w:rsid w:val="005D116F"/>
    <w:rsid w:val="005F668A"/>
    <w:rsid w:val="00600346"/>
    <w:rsid w:val="0061008E"/>
    <w:rsid w:val="006262A5"/>
    <w:rsid w:val="00661AA4"/>
    <w:rsid w:val="00672676"/>
    <w:rsid w:val="00681682"/>
    <w:rsid w:val="006C66B5"/>
    <w:rsid w:val="006C76FA"/>
    <w:rsid w:val="006D3B9F"/>
    <w:rsid w:val="00715252"/>
    <w:rsid w:val="007500E1"/>
    <w:rsid w:val="007C6954"/>
    <w:rsid w:val="008131F7"/>
    <w:rsid w:val="0082442E"/>
    <w:rsid w:val="008350BE"/>
    <w:rsid w:val="00855F2D"/>
    <w:rsid w:val="0087761B"/>
    <w:rsid w:val="0088323F"/>
    <w:rsid w:val="0088335E"/>
    <w:rsid w:val="00883B35"/>
    <w:rsid w:val="008E7E59"/>
    <w:rsid w:val="00900CBB"/>
    <w:rsid w:val="00933C7D"/>
    <w:rsid w:val="009652A5"/>
    <w:rsid w:val="009714E3"/>
    <w:rsid w:val="00991B18"/>
    <w:rsid w:val="009B389A"/>
    <w:rsid w:val="009C2200"/>
    <w:rsid w:val="00A65E21"/>
    <w:rsid w:val="00AC0322"/>
    <w:rsid w:val="00AD0A50"/>
    <w:rsid w:val="00AE7C89"/>
    <w:rsid w:val="00B062D2"/>
    <w:rsid w:val="00B07E9A"/>
    <w:rsid w:val="00B13765"/>
    <w:rsid w:val="00B36F08"/>
    <w:rsid w:val="00B50C3F"/>
    <w:rsid w:val="00BA217D"/>
    <w:rsid w:val="00BB0548"/>
    <w:rsid w:val="00BB59CC"/>
    <w:rsid w:val="00BF278C"/>
    <w:rsid w:val="00BF3B58"/>
    <w:rsid w:val="00C344A2"/>
    <w:rsid w:val="00C34585"/>
    <w:rsid w:val="00C400ED"/>
    <w:rsid w:val="00C55D0A"/>
    <w:rsid w:val="00C90C6B"/>
    <w:rsid w:val="00C926D8"/>
    <w:rsid w:val="00C94383"/>
    <w:rsid w:val="00D24607"/>
    <w:rsid w:val="00D66357"/>
    <w:rsid w:val="00D92581"/>
    <w:rsid w:val="00D95930"/>
    <w:rsid w:val="00E13F62"/>
    <w:rsid w:val="00E16B11"/>
    <w:rsid w:val="00E256AF"/>
    <w:rsid w:val="00E25782"/>
    <w:rsid w:val="00E35D0D"/>
    <w:rsid w:val="00E84284"/>
    <w:rsid w:val="00EC5BB2"/>
    <w:rsid w:val="00F029AE"/>
    <w:rsid w:val="00F4604D"/>
    <w:rsid w:val="00F76307"/>
    <w:rsid w:val="00F91951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8C5C7"/>
  <w15:docId w15:val="{BEC6EB1D-334C-4375-924B-90C9566C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106"/>
    <w:pPr>
      <w:spacing w:after="280" w:line="280" w:lineRule="atLeast"/>
      <w:jc w:val="both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217D"/>
    <w:pPr>
      <w:keepNext/>
      <w:keepLines/>
      <w:numPr>
        <w:numId w:val="30"/>
      </w:numPr>
      <w:spacing w:before="480" w:after="120" w:line="350" w:lineRule="exact"/>
      <w:ind w:left="709" w:hanging="709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17D"/>
    <w:pPr>
      <w:keepNext/>
      <w:keepLines/>
      <w:numPr>
        <w:ilvl w:val="1"/>
        <w:numId w:val="30"/>
      </w:numPr>
      <w:spacing w:before="240" w:after="120"/>
      <w:ind w:left="709" w:hanging="709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217D"/>
    <w:pPr>
      <w:keepNext/>
      <w:keepLines/>
      <w:numPr>
        <w:ilvl w:val="2"/>
        <w:numId w:val="30"/>
      </w:numPr>
      <w:spacing w:before="240" w:after="12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C2200"/>
    <w:pPr>
      <w:keepNext/>
      <w:keepLines/>
      <w:numPr>
        <w:ilvl w:val="3"/>
        <w:numId w:val="30"/>
      </w:numPr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82D09"/>
    <w:pPr>
      <w:keepNext/>
      <w:keepLines/>
      <w:numPr>
        <w:ilvl w:val="4"/>
        <w:numId w:val="30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90C6B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C2200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C2200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C2200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217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200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82D09"/>
    <w:rPr>
      <w:rFonts w:asciiTheme="majorHAnsi" w:eastAsiaTheme="majorEastAsia" w:hAnsiTheme="majorHAnsi" w:cstheme="majorBidi"/>
      <w:i/>
      <w:color w:val="000000" w:themeColor="text1"/>
      <w:sz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C22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C22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2A26E0"/>
    <w:pPr>
      <w:spacing w:after="0" w:line="20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26E0"/>
    <w:rPr>
      <w:sz w:val="18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C0322"/>
    <w:pPr>
      <w:spacing w:before="200" w:after="200" w:line="200" w:lineRule="exact"/>
    </w:pPr>
    <w:rPr>
      <w:rFonts w:asciiTheme="majorHAnsi" w:hAnsiTheme="majorHAnsi"/>
      <w:b/>
      <w:bCs/>
      <w:sz w:val="18"/>
      <w:szCs w:val="18"/>
    </w:rPr>
  </w:style>
  <w:style w:type="paragraph" w:styleId="KeinLeerraum">
    <w:name w:val="No Spacing"/>
    <w:uiPriority w:val="1"/>
    <w:qFormat/>
    <w:rsid w:val="009C2200"/>
    <w:pPr>
      <w:spacing w:after="0" w:line="240" w:lineRule="auto"/>
      <w:jc w:val="both"/>
    </w:pPr>
  </w:style>
  <w:style w:type="paragraph" w:styleId="Listenabsatz">
    <w:name w:val="List Paragraph"/>
    <w:basedOn w:val="Standard"/>
    <w:link w:val="ListenabsatzZchn"/>
    <w:uiPriority w:val="34"/>
    <w:rsid w:val="00F76307"/>
    <w:pPr>
      <w:numPr>
        <w:numId w:val="20"/>
      </w:numPr>
      <w:contextualSpacing/>
    </w:pPr>
  </w:style>
  <w:style w:type="table" w:styleId="Tabellenraster">
    <w:name w:val="Table Grid"/>
    <w:basedOn w:val="NormaleTabelle"/>
    <w:uiPriority w:val="59"/>
    <w:rsid w:val="004232D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709" w:hanging="709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9C2200"/>
    <w:rPr>
      <w:color w:val="1F728A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327321"/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27321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27321"/>
    <w:rPr>
      <w:vertAlign w:val="superscript"/>
    </w:rPr>
  </w:style>
  <w:style w:type="numbering" w:customStyle="1" w:styleId="RTRNummerierung">
    <w:name w:val="RTR Nummerierung"/>
    <w:uiPriority w:val="99"/>
    <w:rsid w:val="00600346"/>
    <w:pPr>
      <w:numPr>
        <w:numId w:val="25"/>
      </w:numPr>
    </w:pPr>
  </w:style>
  <w:style w:type="numbering" w:customStyle="1" w:styleId="RTRListe">
    <w:name w:val="RTR Liste"/>
    <w:uiPriority w:val="99"/>
    <w:rsid w:val="00600346"/>
    <w:pPr>
      <w:numPr>
        <w:numId w:val="27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C90C6B"/>
    <w:rPr>
      <w:rFonts w:asciiTheme="majorHAnsi" w:eastAsiaTheme="majorEastAsia" w:hAnsiTheme="majorHAnsi" w:cstheme="majorBidi"/>
      <w:i/>
      <w:iCs/>
      <w:color w:val="002E56" w:themeColor="accent1" w:themeShade="7F"/>
    </w:rPr>
  </w:style>
  <w:style w:type="paragraph" w:styleId="Verzeichnis4">
    <w:name w:val="toc 4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964" w:hanging="964"/>
    </w:pPr>
  </w:style>
  <w:style w:type="paragraph" w:styleId="Verzeichnis5">
    <w:name w:val="toc 5"/>
    <w:basedOn w:val="Standard"/>
    <w:next w:val="Standard"/>
    <w:autoRedefine/>
    <w:uiPriority w:val="39"/>
    <w:unhideWhenUsed/>
    <w:rsid w:val="00187679"/>
    <w:pPr>
      <w:tabs>
        <w:tab w:val="right" w:leader="dot" w:pos="7938"/>
      </w:tabs>
      <w:spacing w:after="0"/>
      <w:ind w:left="1106" w:hanging="1106"/>
    </w:pPr>
  </w:style>
  <w:style w:type="paragraph" w:styleId="Verzeichnis6">
    <w:name w:val="toc 6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276" w:hanging="1276"/>
    </w:pPr>
  </w:style>
  <w:style w:type="paragraph" w:styleId="Verzeichnis7">
    <w:name w:val="toc 7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474" w:hanging="1474"/>
    </w:pPr>
  </w:style>
  <w:style w:type="paragraph" w:styleId="Verzeichnis8">
    <w:name w:val="toc 8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701" w:hanging="1701"/>
    </w:pPr>
  </w:style>
  <w:style w:type="paragraph" w:styleId="Verzeichnis9">
    <w:name w:val="toc 9"/>
    <w:basedOn w:val="Standard"/>
    <w:next w:val="Standard"/>
    <w:autoRedefine/>
    <w:uiPriority w:val="39"/>
    <w:unhideWhenUsed/>
    <w:rsid w:val="005F668A"/>
    <w:pPr>
      <w:tabs>
        <w:tab w:val="right" w:leader="dot" w:pos="9062"/>
      </w:tabs>
      <w:spacing w:after="100"/>
      <w:ind w:left="1956" w:hanging="1956"/>
    </w:pPr>
  </w:style>
  <w:style w:type="numbering" w:customStyle="1" w:styleId="RTRAlphaList">
    <w:name w:val="RTR Alpha List"/>
    <w:uiPriority w:val="99"/>
    <w:rsid w:val="000F52D2"/>
    <w:pPr>
      <w:numPr>
        <w:numId w:val="36"/>
      </w:numPr>
    </w:pPr>
  </w:style>
  <w:style w:type="paragraph" w:customStyle="1" w:styleId="RTRNum">
    <w:name w:val="RTR Num"/>
    <w:basedOn w:val="Listenabsatz"/>
    <w:link w:val="RTRNumZchn"/>
    <w:qFormat/>
    <w:rsid w:val="00E13F62"/>
    <w:pPr>
      <w:numPr>
        <w:numId w:val="39"/>
      </w:numPr>
      <w:ind w:left="284" w:hanging="284"/>
    </w:pPr>
  </w:style>
  <w:style w:type="paragraph" w:customStyle="1" w:styleId="RTRNuma">
    <w:name w:val="RTR Num a"/>
    <w:basedOn w:val="Listenabsatz"/>
    <w:link w:val="RTRNumaZchn"/>
    <w:qFormat/>
    <w:rsid w:val="00F91951"/>
    <w:pPr>
      <w:numPr>
        <w:numId w:val="4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91951"/>
  </w:style>
  <w:style w:type="character" w:customStyle="1" w:styleId="RTRNumZchn">
    <w:name w:val="RTR Num Zchn"/>
    <w:basedOn w:val="ListenabsatzZchn"/>
    <w:link w:val="RTRNum"/>
    <w:rsid w:val="00E13F62"/>
    <w:rPr>
      <w:sz w:val="23"/>
    </w:rPr>
  </w:style>
  <w:style w:type="paragraph" w:customStyle="1" w:styleId="RTRAufz">
    <w:name w:val="RTR Aufz"/>
    <w:basedOn w:val="Listenabsatz"/>
    <w:link w:val="RTRAufzZchn"/>
    <w:qFormat/>
    <w:rsid w:val="008131F7"/>
    <w:pPr>
      <w:numPr>
        <w:numId w:val="41"/>
      </w:numPr>
    </w:pPr>
  </w:style>
  <w:style w:type="character" w:customStyle="1" w:styleId="RTRNumaZchn">
    <w:name w:val="RTR Num a Zchn"/>
    <w:basedOn w:val="ListenabsatzZchn"/>
    <w:link w:val="RTRNuma"/>
    <w:rsid w:val="00F91951"/>
  </w:style>
  <w:style w:type="paragraph" w:styleId="Kopfzeile">
    <w:name w:val="header"/>
    <w:basedOn w:val="Standard"/>
    <w:link w:val="KopfzeileZchn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RTRAufzZchn">
    <w:name w:val="RTR Aufz Zchn"/>
    <w:basedOn w:val="ListenabsatzZchn"/>
    <w:link w:val="RTRAufz"/>
    <w:rsid w:val="008131F7"/>
    <w:rPr>
      <w:sz w:val="23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11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37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11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371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11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82D09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082D09"/>
    <w:rPr>
      <w:vertAlign w:val="superscript"/>
    </w:rPr>
  </w:style>
  <w:style w:type="paragraph" w:customStyle="1" w:styleId="Tabelleninhalt">
    <w:name w:val="Tabelleninhalt"/>
    <w:basedOn w:val="Standard"/>
    <w:qFormat/>
    <w:rsid w:val="004232D8"/>
    <w:rPr>
      <w:sz w:val="18"/>
      <w:szCs w:val="18"/>
    </w:rPr>
  </w:style>
  <w:style w:type="table" w:customStyle="1" w:styleId="Formatvorlage1">
    <w:name w:val="Formatvorlage1"/>
    <w:basedOn w:val="NormaleTabelle"/>
    <w:uiPriority w:val="99"/>
    <w:rsid w:val="00BF3B58"/>
    <w:pPr>
      <w:spacing w:after="0" w:line="240" w:lineRule="auto"/>
    </w:pPr>
    <w:rPr>
      <w:sz w:val="18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tr.at\InstallIT\Software\operativ\templates\2_KOA\KOA_Offiziell.dotx" TargetMode="External"/></Relationships>
</file>

<file path=word/theme/theme1.xml><?xml version="1.0" encoding="utf-8"?>
<a:theme xmlns:a="http://schemas.openxmlformats.org/drawingml/2006/main" name="Larissa">
  <a:themeElements>
    <a:clrScheme name="RTR 2017">
      <a:dk1>
        <a:sysClr val="windowText" lastClr="000000"/>
      </a:dk1>
      <a:lt1>
        <a:sysClr val="window" lastClr="FFFFFF"/>
      </a:lt1>
      <a:dk2>
        <a:srgbClr val="005EAE"/>
      </a:dk2>
      <a:lt2>
        <a:srgbClr val="FFFFFF"/>
      </a:lt2>
      <a:accent1>
        <a:srgbClr val="005EAE"/>
      </a:accent1>
      <a:accent2>
        <a:srgbClr val="EFB40D"/>
      </a:accent2>
      <a:accent3>
        <a:srgbClr val="1E6867"/>
      </a:accent3>
      <a:accent4>
        <a:srgbClr val="D94418"/>
      </a:accent4>
      <a:accent5>
        <a:srgbClr val="8CBE32"/>
      </a:accent5>
      <a:accent6>
        <a:srgbClr val="610E34"/>
      </a:accent6>
      <a:hlink>
        <a:srgbClr val="1F728A"/>
      </a:hlink>
      <a:folHlink>
        <a:srgbClr val="610E34"/>
      </a:folHlink>
    </a:clrScheme>
    <a:fontScheme name="RTR 201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EB1E-70B4-446F-9A4B-353B826E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KOA_Offiziell.dotx</Template>
  <TotalTime>0</TotalTime>
  <Pages>2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KommAustria</vt:lpstr>
    </vt:vector>
  </TitlesOfParts>
  <Company>RTR-GmbH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KommAustria</dc:title>
  <dc:creator>Dagmar Karrer</dc:creator>
  <cp:lastModifiedBy>Erich Koenig</cp:lastModifiedBy>
  <cp:revision>11</cp:revision>
  <dcterms:created xsi:type="dcterms:W3CDTF">2023-12-12T09:59:00Z</dcterms:created>
  <dcterms:modified xsi:type="dcterms:W3CDTF">2024-01-17T10:46:00Z</dcterms:modified>
</cp:coreProperties>
</file>